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Pr="00DB5314" w:rsidRDefault="00433388" w:rsidP="00433388">
      <w:bookmarkStart w:id="0" w:name="_GoBack"/>
      <w:bookmarkEnd w:id="0"/>
    </w:p>
    <w:p w:rsidR="00433388" w:rsidRDefault="00433388" w:rsidP="0000540C">
      <w:pPr>
        <w:pStyle w:val="Heading1"/>
      </w:pPr>
      <w:r>
        <w:t>TELKOM UNIVERSITY </w:t>
      </w:r>
      <w:r>
        <w:br/>
        <w:t>SAP Ekonomi Teknik B</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Mempelajari proses pengambilan keputusan atas alternatif di bidang rekayasa dan bisnis dengan pertimbangan/kriteria ekonomi. Mengenalkan proses atau model pengambilan keputusan di bidang rekayasa. Mempelajari konsep time value of money, konsep bunga (interest), cash flow diagram, ekivalensi (Present Worth, Annual Worth, Future Worth). Mempelajari metode-metode analisis sebagai dasar perbandingan alternatif (analisis: PW; AW/EUA; FW; IRR; BCR; Pay back period; Incremental). Menjelaskan metode-metode depresiasi, konsep pajak, analisis cash flow setelah pertimbangan pajak dan depresiasi. Mempelajari analisis investasi dengan pertimbangan sensitivitas dan ketidakpastian. Mempelajari analisis replacement.</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Sullivan, Wicks, Luxhoj, “Engineering Economy”, 12th Edition, Pearson Education, Inc., 2003, New Jersey, USA </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Grant, Ireson, Levenworth, ” Dasar-Dasar Ekonomi Teknik”, PT Rineka Cipta, 2001, Jakarta </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Thuesen, G.J. &amp; Fabrycky, W.J., ” Engineering Economy”, 9th Edition, Prentice Hall, Inc., 2001, New Jersey, USA</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DeGarmo, Sullivan, Bontadelli, Wicks, ”Engineering Economy”, Tenth Edition, Prentice Hall, Inc., 1997, New Jersey, USA</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Newnan, Donald G., “Engineering Economic Analysis”, Engineering Press,Inc., 1992, California, USA Grant, Ireson, Leavenworth, “Principles of Engineering Economy”, John Wiley&amp;Sons, 1990, Singapore</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A.2 Memiliki kemampuan untuk mendesain dan melakukan eksperimen, serta mampu mengumpulkan dan menganalisis data. A.5 Memiliki kemampuan untuk mengidentifikasi, memformulasikan, dan menyelesaikan masalah teknik industri. A.10 Memiliki pengetahuan mengenai isu-isu terbaru yang terkait teknik industri A.11 Memiliki kemampuan untuk menggunakan teknik, keterampilan, dan alat bantu dengan teknik modern yang sesuai dengan praktik teknik industri. A.12. Memiliki kemampuanuntukmerancang, mengembangkan, mengimplementasikan, danmemperbaikisistemterintegrasi yang melibatkan orang, material, informasi, peralatan, danenergi</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Memahami konsep dasar ekonomi teknik dalam rangka memperbaiki efisiensi dan efektivitas kegiatan teknik.</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Mampu menghitung dan menganalisis perubahan nilai uang berdasarkan waktu.</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Mampu mengevaluasi kelayakan ekonomis suatu rencana kegiatan teknik.</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Mampu memilih alternatif terbaik dari sejumlah alternatif yang tersedia.</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Mampu melakukan analisis sensitivitas terhadap suatu perkiraan cash flow jika satu parameternya bersifat variabel.</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Memahami arti/fungsi depresiasi dan pajak pada suatu kegiatan perusahaan serta mampu melakukan perhitungan dan analisis dengan baik.</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UTS (30%) </w:t>
            </w:r>
            <w:r>
              <w:br/>
              <w:t>UAS (30%) </w:t>
            </w:r>
            <w:r>
              <w:br/>
              <w:t>Lainnya (40%) </w:t>
            </w:r>
          </w:p>
        </w:tc>
      </w:tr>
    </w:tbl>
    <w:p w:rsidR="00433388" w:rsidRDefault="00433388" w:rsidP="00433388"/>
    <w:tbl>
      <w:tblPr>
        <w:tblW w:w="0" w:type="auto"/>
        <w:tblCellMar>
          <w:top w:w="15" w:type="dxa"/>
          <w:left w:w="15" w:type="dxa"/>
          <w:bottom w:w="15" w:type="dxa"/>
          <w:right w:w="15" w:type="dxa"/>
        </w:tblCellMar>
        <w:tblLook w:val="04A0" w:firstRow="1" w:lastRow="0" w:firstColumn="1" w:lastColumn="0" w:noHBand="0" w:noVBand="1"/>
      </w:tblPr>
      <w:tblGrid>
        <w:gridCol w:w="5294"/>
        <w:gridCol w:w="857"/>
        <w:gridCol w:w="3175"/>
      </w:tblGrid>
      <w:tr w:rsidR="00433388"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Proficiency assessed by</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diskusi, tanya jawab, latihan soal,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diskusi, tanya jawab, latihan soal,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diskusi, tanya jawab, latihan soal,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diskusi, tanya jawab, latihan soal, UTS, UAS</w:t>
            </w:r>
          </w:p>
        </w:tc>
      </w:tr>
    </w:tbl>
    <w:p w:rsidR="00433388" w:rsidRDefault="00433388" w:rsidP="00433388">
      <w:pPr>
        <w:rPr>
          <w:b/>
          <w:bCs/>
          <w:color w:val="000000"/>
          <w:sz w:val="27"/>
          <w:szCs w:val="27"/>
        </w:rPr>
      </w:pPr>
      <w:r>
        <w:rPr>
          <w:color w:val="000000"/>
          <w:sz w:val="27"/>
          <w:szCs w:val="27"/>
        </w:rPr>
        <w:br/>
      </w:r>
      <w:r>
        <w:rPr>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143"/>
        <w:gridCol w:w="8183"/>
      </w:tblGrid>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spacing w:before="225"/>
              <w:rPr>
                <w:sz w:val="24"/>
                <w:szCs w:val="24"/>
              </w:rPr>
            </w:pPr>
            <w:r>
              <w:rPr>
                <w:b/>
                <w:bCs/>
              </w:rPr>
              <w:t>Week 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Pengenalan Ekonomi Teknik.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Definisi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Manfaat Ekonomi Teknik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Proses Pengambilan Keputusan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 xml:space="preserve">Konsep biaya dan lingkup Ekonomi.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Pengelompokan Biaya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Konsep biaya, jenis biaya, struktur biaya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Pengertian manfaat, manfaat ekonomis dan manfaat non ekonomis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Titik Impas Produksi</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Konsep time value of money, ekivalensi, dan cash flow diagram.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Konsep time value of money</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Konsep ekivalensi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Bunga dan jenis jenisnya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Diagram dan notasi cash flow</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Bunga Majemuk dalam Ekivalensi.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Rumus bunga arus kas tunggal (single cash flow)</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Rumus bunga dari arus kas seragam (Uniform Series)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Gradient Arithmatic</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Gradient Geometric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Suku bunga yang berubah terhadap waktu</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5</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Bunga Nominal &amp; Bunga Efektif, dan MARR,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Tingkat suku bunga nominal efektif</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Minimum Attractive Rate of Return (MARR)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Soal-soal/ Responsi</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6</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Evaluasi Investasi dengan metode analisis Present Worth</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Analisis PW untuk alternatif tunggal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Analisis PW untuk beberapa alternatif (untuk usia pakai sama dan usia pakai berbeda)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Periode analisis tak berhingga</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7</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Evaluasi Investasi dengan metode analisis Annual Worth (EUAC/EUAB)</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Analisis AW untuk alternative tunggal.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Analisis AW untuk beberapa alternatif (untuk usia pakai sama dan usia pakai berbeda)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Periode analisis tak berhingga. Rangkuman dan Kuis</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8</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Evaluasi Investasi dengan metode IRR dan PP</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Analisis Tingkat pengembalian (IRR)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Analisis Periode Pengembalian (PP) / Break Event Point (BEP)</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9</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Evaluasi Investasi dengan metode BCR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Metode Benefit Cost Ratio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Evaluasi Proyek-proyek independent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Analisis proyek yang bersifat eksklusif satu sama lain.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10</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Analisis Sensitivitas dan Break Even Point (BEP)</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Analisis Sensitivitas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Analisis lainnya (Future Worth).</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Metode Depresiasi dan Perhitungan Pajak.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Pengertian dan tujuan depresiasi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Metode depresiasi</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Perhitungan Pajak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Pajak Pendapatan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Analisis Replacement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Konsep Replacement.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Konsep aset yang dipertahankan dan aset pengganti</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Responsi dan kuis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Evaluasi rencana bisnis</w:t>
            </w:r>
          </w:p>
        </w:tc>
      </w:tr>
    </w:tbl>
    <w:p w:rsidR="00433388" w:rsidRDefault="00433388" w:rsidP="00433388">
      <w:pPr>
        <w:rPr>
          <w:b/>
          <w:bCs/>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296"/>
        <w:gridCol w:w="6999"/>
      </w:tblGrid>
      <w:tr w:rsidR="00433388" w:rsidTr="00433388">
        <w:trPr>
          <w:tblCellSpacing w:w="15" w:type="dxa"/>
        </w:trPr>
        <w:tc>
          <w:tcPr>
            <w:tcW w:w="987"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Computer Usage</w:t>
            </w:r>
          </w:p>
        </w:tc>
        <w:tc>
          <w:tcPr>
            <w:tcW w:w="148"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Software: PowerPoint, video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Hardware: Slide bahan ajar, buku ajar</w:t>
            </w:r>
          </w:p>
        </w:tc>
      </w:tr>
    </w:tbl>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80CAD"/>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2017-12-06T01:52:00Z</dcterms:modified>
</cp:coreProperties>
</file>