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Penulisan Karya Ilmiah dan Proposal</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Matakuliah ini bertujuan membantu mahasiswa dalam menyiapkan rencana penelitian dalam tugas akhirnya. Selama proses ini, mahasiswa diarahkan dalam menyusun proposal penelitian dari tahap pemilihan topik sampai dengan penulisan rencana penelitian kedalam proposal. Pada akhir perkuliahan, masing-masing mahasiswa mempresentasikan proposal tugas akhirnya dalam forum kelas.</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Alexander M. Novikov, Dmitry A. Movikov,”Research Methodology : From Philosophy of Science to Research Design”, CRC Press, 2013</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Loraine Blaxter, Christina Hughes and Malcolm Tight,” How To Research”, 4th edition, Mc Graw Hill, 2010</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Pat Cryer,”The Research Student’s Guide to Success”, 3rd edition. Mc Graw Hill, 2006</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Thomas E. Ogden,”Research Proposals  : A guide to Success”, 3rd edition, Academic Press Elsevier, 2002</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merancang dan melaksanakan eksperimen, termasuk menganalisis dan menginterpretasikan data menggunakan metoda dan etika ilmiah 2. Mempunyai kemampuan untuk mengidentifikasi, memformulasi, dan menyelesaikan permasalahan rekayasa telekomunikasi dengan mempertimbangkan dampaknya pada konteks sosial dan global 3. Mempunyai kemampuan untuk berkomunikasi secara efektif baik lisan maupun tulisan dengan menggunakan bahasa indonesia dan bahasa inggris</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Mahasiswa mempunyai pengetahuan mengidentifikasi latar belakang, identifikasi masalah dan pekerjaan terkait untuk karya ilmiah yang akan dibuat [C2]</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Mahasiswa mampu membuat model dan rancangan karya ilmiah [C3]</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Mahasiswa mampu membuat proposal karya ilmiah dan mempresentasikannya [C3]</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(keynote/ppt atau tulisan)</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(keynote/ppt atau tulisan)</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(keynote/ppt atau tulisan)</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Bagan  isi Proposal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Identifikasi problem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Latar belakang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Bagan  isi Proposal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Identifikasi problem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Latar belakang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Bagan isi Proposal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Pendefinisian karya ilmiah sebelumnya yang terkait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Jenis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Metodologi dalam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Bagan isi Proposal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Pendefinisian karya ilmiah sebelumnya yang terkait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Jenis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Metodologi dalam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Desain  model  Systems pada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Teknik dalam membuat model systems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Etika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Desain  model  Systems pada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Teknik dalam membuat model systems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Etika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Desain  model  Systems pada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Teknik dalam membuat model systems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Etika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Penjelasan teknis penulisan proposal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Penjelasan Teknis Presentasi proposal karya ilmiah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Penyusunan jadwal presentasi proposal karya ilmiah</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Mengkomunikasikan  dan mendiskusikan proposal karya ilmiah di forum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Mengkomunikasikan  dan mendiskusikan proposal karya ilmiah di forum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Mengkomunikasikan  dan mendiskusikan proposal karya ilmiah di forum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Mengkomunikasikan  dan mendiskusikan proposal karya ilmiah di forum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Mengkomunikasikan  dan mendiskusikan proposal karya ilmiah di forum kelas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Mengkomunikasikan  dan mendiskusikan proposal karya ilmiah di forum kelas</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 &amp;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94091"/>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2017-12-06T01:54:00Z</dcterms:modified>
</cp:coreProperties>
</file>