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Speech Processing</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Memberikan pengetahuan mengenai konsep audio and speech processing dan proses-proses yang berkenaan dengan konsep sinyal. Selain itu, memberikan analisis perhitungan secara matematika atau algoritma dalam merancang proses-proses pengolahan sinyal. Konsep-konsep sampling, windowing, segmentation, Psycoacoustics Processing, quantization, pitch model, classification, Formant strengthening and steering, Voice and pitch changer, Perceptual Weighting, Higher order Statistics, Speech Shynthesis, Stereo Encoding, Klasifikasi Signal Audio</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Algoritma dan Pemrograman B</w:t>
            </w:r>
            <w:r>
              <w:br/>
              <w:t>Pengolahan Sinyal Waktu Kontinyu</w:t>
            </w:r>
            <w:r>
              <w:br/>
              <w:t>Pengolahan Sinyal Waktu Diskrit</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McLoughlin, Ian ,Applied Speech and Audio Processing, Cambridge niversity Perss, 2009</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David M.Howard, and Jamie A.S.Angus, HAYKIN, Simon Accoustic and Psychoacoustics, Elsevier 2009</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John: N.R.Deller,jr, John G.Proakis, John H.L Hanse d Discrete-Timel o f Speech Signal, Mc Millan Publishing Company,1993</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Wavelette Acostics R98942097 Joe Yen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pengetahuan dan menggunakan ilmu dasar, matematika, sains, dan rekayasa 2. Mempunyai kemampuan merancang dan melaksanakan eksperimen, termasuk menganalisis dan menginterpretasikan data menggunakan metoda dan etika ilmiah 3. Mempunyai keterampilan dalam mengoperasikan perangkat keras dan menggunakan aplikasi perangkat lunak yang berkaitan dengan teknologi informasi dan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[C2] Memahami  teori dasar dalam sistem pengolahan sinyal bicara, ciri dan sifat sinyal audio dalam domain waktu dan domain frekuensi</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[C3]Mampu menggunakan software untuk  memvisualisasi, merekam , mengektraksi ciri2 dan mengkonversi format sinyal bicara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[C2]Memahami representasi sinyal bicara , Speech Production , Speech intelligibility and Speech Quality Measurement</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[C2]Memahami  Quantization, Parameterirzion , Pitch Model,  dan Psycho aacoustics model</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[C3]Mampu melakukan klasifikasi sinyal bicara berdasarkan speaker classification, language classification,  strengthening and steering serta voice and pitch  changer.</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Aturan perkuliahan dan kontrak belajar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Pembagian Kelompok (3 orang utk kelas &gt;40; dan 2 orang untuk kelas yg &lt; 40)</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Review audio speech processing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Digital Audio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Capturing and  Converting signal Audio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Sampling</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Aturan perkuliahan dan kontrak belajar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Pembagian Kelompok (3 orang utk kelas &gt;40; dan 2 orang untuk kelas yg &lt; 40)</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Review audio speech processing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Digital Audio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Capturing and  Converting signal Audio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Sampling</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Dasar Pengolahan Sinyal Suara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Segmentasi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Analysis Window Sizing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Visualization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Sound Generation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Dasar Pengolahan Sinyal Suara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Segmentasi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Analysis Window Sizing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Visualization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Sound Generation</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Speech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production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Characteristic of Speech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Understanding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Hearing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Physical Processes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Psycoacoustics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Amplitude and Frequency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Psycoacoustics Processing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Auditory Scene Analysis</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Speech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production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Characteristic of Speech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Understanding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Hearing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Physical Processes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Psycoacoustics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Amplitude and Frequency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Psycoacoustics Processing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Auditory Scene Analysis</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Speech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production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Characteristic of Speech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Understanding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Hearing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Physical Processes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Psycoacoustics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Amplitude and Frequency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Psycoacoustics Processing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Auditory Scene Analysis</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Quantisation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Parameterirzion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Pitch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Psycho acoustic  model</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Quantisation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Parameterirzion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Pitch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Psycho acoustic  model</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Quantisation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Parameterirzion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Pitch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Psycho acoustic  model</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Audio Analysis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Analaysis of other signal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Higher order Statistics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Advanced Topic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Shynthesis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Stereo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Psychoacoustic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Perceptual Weighting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Speaker Clasiffication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Language Classification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Formant strengthening and steering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Voice and pitch changer</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Audio Analysis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Analaysis of other signal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Higher order Statistics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Advanced Topic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Shynthesis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Stereo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Psychoacoustic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Perceptual Weighting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Speaker Clasiffication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Language Classification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Formant strengthening and steering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Voice and pitch changer</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Audio Analysis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Analaysis of other signal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Higher order Statistics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Advanced Topic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Shynthesis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Stereo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Psychoacoustic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Perceptual Weighting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Speaker Clasiffication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Language Classification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Formant strengthening and steering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Voice and pitch changer</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Audio Analysis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Analaysis of other signal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Higher order Statistics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Advanced Topic</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Speech Shynthesis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Stereo Encoding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Psychoacoustic Model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Perceptual Weighting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Speaker Clasiffication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Language Classification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Formant strengthening and steering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Voice and pitch changer</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MATLAB</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Papan Tulis/White Board, Multimedia Projector, Courseware : Lect. Note, Hand Out, Perangkat Keras, Perangkat Lunak.</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5B0C26"/>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